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B" w:rsidRPr="000D6ACB" w:rsidRDefault="000D6ACB" w:rsidP="000D6ACB">
      <w:pPr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pacing w:val="24"/>
          <w:sz w:val="33"/>
          <w:szCs w:val="33"/>
          <w:lang w:eastAsia="ru-RU"/>
        </w:rPr>
      </w:pPr>
      <w:r w:rsidRPr="000D6ACB">
        <w:rPr>
          <w:rFonts w:ascii="Arial" w:eastAsia="Times New Roman" w:hAnsi="Arial" w:cs="Arial"/>
          <w:b/>
          <w:bCs/>
          <w:color w:val="000000" w:themeColor="text1"/>
          <w:spacing w:val="24"/>
          <w:sz w:val="33"/>
          <w:szCs w:val="33"/>
          <w:lang w:eastAsia="ru-RU"/>
        </w:rPr>
        <w:t>Инструкция по применению</w:t>
      </w:r>
    </w:p>
    <w:p w:rsidR="000D6ACB" w:rsidRPr="000D6ACB" w:rsidRDefault="000D6ACB" w:rsidP="000D6AC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</w:pPr>
      <w:r w:rsidRPr="000D6ACB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>Приготовление состава «</w:t>
      </w:r>
      <w:proofErr w:type="spellStart"/>
      <w:r w:rsidRPr="000D6ACB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>Пенеплаг</w:t>
      </w:r>
      <w:proofErr w:type="spellEnd"/>
      <w:r w:rsidRPr="000D6ACB">
        <w:rPr>
          <w:rFonts w:ascii="Arial" w:eastAsia="Times New Roman" w:hAnsi="Arial" w:cs="Arial"/>
          <w:b/>
          <w:bCs/>
          <w:color w:val="000000" w:themeColor="text1"/>
          <w:spacing w:val="24"/>
          <w:sz w:val="30"/>
          <w:szCs w:val="30"/>
          <w:lang w:eastAsia="ru-RU"/>
        </w:rPr>
        <w:t>»</w:t>
      </w:r>
    </w:p>
    <w:p w:rsidR="000D6ACB" w:rsidRPr="000D6ACB" w:rsidRDefault="000D6ACB" w:rsidP="000D6ACB">
      <w:pPr>
        <w:spacing w:after="300" w:line="330" w:lineRule="atLeast"/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</w:pPr>
      <w:r w:rsidRPr="000D6ACB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Смешать горсть сухой смеси с водой в следующей пропорции: 0,22 гр. воды на 1 кг материала «</w:t>
      </w:r>
      <w:proofErr w:type="spellStart"/>
      <w:r w:rsidRPr="000D6ACB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Пенеплаг</w:t>
      </w:r>
      <w:proofErr w:type="spellEnd"/>
      <w:r w:rsidRPr="000D6ACB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» по массе. Оптимальная температура воды </w:t>
      </w:r>
      <w:proofErr w:type="gramStart"/>
      <w:r w:rsidRPr="000D6ACB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>составляет +20 ºС. В зависимости от активности течи пропорции могут</w:t>
      </w:r>
      <w:proofErr w:type="gramEnd"/>
      <w:r w:rsidRPr="000D6ACB">
        <w:rPr>
          <w:rFonts w:ascii="Arial" w:eastAsia="Times New Roman" w:hAnsi="Arial" w:cs="Arial"/>
          <w:color w:val="171717"/>
          <w:spacing w:val="5"/>
          <w:sz w:val="23"/>
          <w:szCs w:val="23"/>
          <w:lang w:eastAsia="ru-RU"/>
        </w:rPr>
        <w:t xml:space="preserve"> варьироваться. Если течь сильная, количество добавляемой в смесь воды уменьшить. Вид приготовленного раствора – «сухая земля». Готовить такое количество раствора, которое можно использовать в течение 1 минут, поскольку раствор очень быстро схватывается.</w:t>
      </w:r>
    </w:p>
    <w:p w:rsidR="0041127E" w:rsidRDefault="0041127E">
      <w:bookmarkStart w:id="0" w:name="_GoBack"/>
      <w:bookmarkEnd w:id="0"/>
    </w:p>
    <w:sectPr w:rsidR="0041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9"/>
    <w:rsid w:val="000D6ACB"/>
    <w:rsid w:val="0041127E"/>
    <w:rsid w:val="00D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АБАК-ПРЕСС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 Елена Михайловна</dc:creator>
  <cp:keywords/>
  <dc:description/>
  <cp:lastModifiedBy>Кокшарова Елена Михайловна</cp:lastModifiedBy>
  <cp:revision>2</cp:revision>
  <dcterms:created xsi:type="dcterms:W3CDTF">2018-10-23T08:05:00Z</dcterms:created>
  <dcterms:modified xsi:type="dcterms:W3CDTF">2018-10-23T08:05:00Z</dcterms:modified>
</cp:coreProperties>
</file>